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01B6" w14:textId="07A97419" w:rsidR="003372CC" w:rsidRDefault="00DD20DD">
      <w:pPr>
        <w:rPr>
          <w:b/>
          <w:bCs/>
          <w:sz w:val="28"/>
          <w:szCs w:val="28"/>
        </w:rPr>
      </w:pPr>
      <w:r w:rsidRPr="00DD20DD">
        <w:rPr>
          <w:b/>
          <w:bCs/>
          <w:sz w:val="28"/>
          <w:szCs w:val="28"/>
        </w:rPr>
        <w:t>Аннотация к рабочей программе по литературе 2023-2024 уч. год</w:t>
      </w:r>
    </w:p>
    <w:p w14:paraId="3BA97AAB" w14:textId="77777777" w:rsidR="00DD20DD" w:rsidRDefault="00DD20DD" w:rsidP="00DD20DD">
      <w:pPr>
        <w:pStyle w:val="TableParagraph"/>
        <w:ind w:left="107" w:right="99"/>
        <w:jc w:val="both"/>
        <w:rPr>
          <w:sz w:val="24"/>
        </w:rPr>
      </w:pPr>
      <w:r>
        <w:rPr>
          <w:sz w:val="24"/>
        </w:rPr>
        <w:t xml:space="preserve">      Р</w:t>
      </w:r>
      <w:r>
        <w:rPr>
          <w:sz w:val="24"/>
        </w:rPr>
        <w:t>абочая программа по литературе на уровне среднего общего образования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9</w:t>
      </w:r>
      <w:r>
        <w:rPr>
          <w:spacing w:val="38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39"/>
          <w:sz w:val="24"/>
        </w:rPr>
        <w:t xml:space="preserve"> </w:t>
      </w:r>
      <w:r>
        <w:rPr>
          <w:sz w:val="24"/>
        </w:rPr>
        <w:t>2016</w:t>
      </w:r>
      <w:r>
        <w:rPr>
          <w:spacing w:val="37"/>
          <w:sz w:val="24"/>
        </w:rPr>
        <w:t xml:space="preserve"> </w:t>
      </w:r>
      <w:r>
        <w:rPr>
          <w:sz w:val="24"/>
        </w:rPr>
        <w:t>г.№</w:t>
      </w:r>
      <w:r>
        <w:rPr>
          <w:spacing w:val="39"/>
          <w:sz w:val="24"/>
        </w:rPr>
        <w:t xml:space="preserve"> </w:t>
      </w:r>
      <w:r>
        <w:rPr>
          <w:sz w:val="24"/>
        </w:rPr>
        <w:t>637-р</w:t>
      </w:r>
      <w:r>
        <w:rPr>
          <w:spacing w:val="37"/>
          <w:sz w:val="24"/>
        </w:rPr>
        <w:t xml:space="preserve"> </w:t>
      </w:r>
      <w:r>
        <w:rPr>
          <w:sz w:val="24"/>
        </w:rPr>
        <w:t>(Собрание</w:t>
      </w:r>
      <w:r>
        <w:rPr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2016,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17,</w:t>
      </w:r>
      <w:r>
        <w:rPr>
          <w:spacing w:val="-5"/>
          <w:sz w:val="24"/>
        </w:rPr>
        <w:t xml:space="preserve"> </w:t>
      </w:r>
      <w:r>
        <w:rPr>
          <w:sz w:val="24"/>
        </w:rPr>
        <w:t>ст.2424)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 части 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6FD3D074" w14:textId="7D86E7EA" w:rsidR="00DD20DD" w:rsidRDefault="00DD20DD" w:rsidP="00DD20DD">
      <w:pPr>
        <w:pStyle w:val="TableParagraph"/>
        <w:ind w:left="107" w:right="98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Основу содержания литературного образования в 10-11 классах составляют чтение и изучение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отечественной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второй половины ХIХ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ХХI</w:t>
      </w:r>
      <w:r>
        <w:rPr>
          <w:spacing w:val="1"/>
          <w:sz w:val="24"/>
        </w:rPr>
        <w:t xml:space="preserve"> </w:t>
      </w:r>
      <w:r>
        <w:rPr>
          <w:sz w:val="24"/>
        </w:rPr>
        <w:t>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целостного восприятия и понимания художественного произведения, умения его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 в соответствии с возрастными особенностями обучающихся, их литературным развитием,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читательским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опытом.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12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57"/>
          <w:sz w:val="24"/>
        </w:rPr>
        <w:t xml:space="preserve"> </w:t>
      </w:r>
      <w:r>
        <w:rPr>
          <w:sz w:val="24"/>
        </w:rPr>
        <w:t>этапы российского историко-литературного процесса второй половины ХIХ - начала ХХI века,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2BF0E648" w14:textId="0151A8A5" w:rsidR="00DD20DD" w:rsidRDefault="00DD20DD" w:rsidP="00DD20DD">
      <w:pPr>
        <w:pStyle w:val="TableParagraph"/>
        <w:ind w:left="107" w:right="96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«Литература»</w:t>
      </w:r>
      <w:r>
        <w:rPr>
          <w:spacing w:val="-1"/>
          <w:sz w:val="24"/>
        </w:rPr>
        <w:t xml:space="preserve"> </w:t>
      </w:r>
      <w:r>
        <w:rPr>
          <w:sz w:val="24"/>
        </w:rPr>
        <w:t>(базовый уровень)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204 часа:</w:t>
      </w:r>
    </w:p>
    <w:p w14:paraId="53BF209C" w14:textId="5E5ECE51" w:rsidR="00DD20DD" w:rsidRDefault="00DD20DD" w:rsidP="00DD20DD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14:paraId="0AD78B19" w14:textId="6652F34F" w:rsidR="00DD20DD" w:rsidRPr="00DD20DD" w:rsidRDefault="00DD20DD" w:rsidP="00DD20DD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ind w:hanging="361"/>
        <w:jc w:val="both"/>
        <w:rPr>
          <w:sz w:val="24"/>
        </w:rPr>
      </w:pPr>
      <w:r w:rsidRPr="00DD20DD">
        <w:rPr>
          <w:sz w:val="24"/>
        </w:rPr>
        <w:t>11</w:t>
      </w:r>
      <w:r w:rsidRPr="00DD20DD">
        <w:rPr>
          <w:spacing w:val="-2"/>
          <w:sz w:val="24"/>
        </w:rPr>
        <w:t xml:space="preserve"> </w:t>
      </w:r>
      <w:r w:rsidRPr="00DD20DD">
        <w:rPr>
          <w:sz w:val="24"/>
        </w:rPr>
        <w:t>класс</w:t>
      </w:r>
      <w:r w:rsidRPr="00DD20DD">
        <w:rPr>
          <w:spacing w:val="-1"/>
          <w:sz w:val="24"/>
        </w:rPr>
        <w:t xml:space="preserve"> </w:t>
      </w:r>
      <w:r w:rsidRPr="00DD20DD">
        <w:rPr>
          <w:sz w:val="24"/>
        </w:rPr>
        <w:t>–</w:t>
      </w:r>
      <w:r w:rsidRPr="00DD20DD">
        <w:rPr>
          <w:spacing w:val="-1"/>
          <w:sz w:val="24"/>
        </w:rPr>
        <w:t xml:space="preserve"> </w:t>
      </w:r>
      <w:r w:rsidRPr="00DD20DD">
        <w:rPr>
          <w:sz w:val="24"/>
        </w:rPr>
        <w:t>102</w:t>
      </w:r>
      <w:r w:rsidRPr="00DD20DD">
        <w:rPr>
          <w:spacing w:val="-1"/>
          <w:sz w:val="24"/>
        </w:rPr>
        <w:t xml:space="preserve"> </w:t>
      </w:r>
      <w:r w:rsidRPr="00DD20DD">
        <w:rPr>
          <w:sz w:val="24"/>
        </w:rPr>
        <w:t>часа</w:t>
      </w:r>
      <w:r w:rsidRPr="00DD20DD">
        <w:rPr>
          <w:spacing w:val="-2"/>
          <w:sz w:val="24"/>
        </w:rPr>
        <w:t xml:space="preserve"> </w:t>
      </w:r>
      <w:r w:rsidRPr="00DD20DD">
        <w:rPr>
          <w:sz w:val="24"/>
        </w:rPr>
        <w:t>(3</w:t>
      </w:r>
      <w:r w:rsidRPr="00DD20DD">
        <w:rPr>
          <w:spacing w:val="-1"/>
          <w:sz w:val="24"/>
        </w:rPr>
        <w:t xml:space="preserve"> </w:t>
      </w:r>
      <w:r w:rsidRPr="00DD20DD">
        <w:rPr>
          <w:sz w:val="24"/>
        </w:rPr>
        <w:t>часа</w:t>
      </w:r>
      <w:r w:rsidRPr="00DD20DD">
        <w:rPr>
          <w:spacing w:val="-1"/>
          <w:sz w:val="24"/>
        </w:rPr>
        <w:t xml:space="preserve"> </w:t>
      </w:r>
      <w:r w:rsidRPr="00DD20DD">
        <w:rPr>
          <w:sz w:val="24"/>
        </w:rPr>
        <w:t>в</w:t>
      </w:r>
      <w:r w:rsidRPr="00DD20DD">
        <w:rPr>
          <w:spacing w:val="-2"/>
          <w:sz w:val="24"/>
        </w:rPr>
        <w:t xml:space="preserve"> </w:t>
      </w:r>
      <w:r w:rsidRPr="00DD20DD">
        <w:rPr>
          <w:sz w:val="24"/>
        </w:rPr>
        <w:t>неделю).</w:t>
      </w:r>
    </w:p>
    <w:sectPr w:rsidR="00DD20DD" w:rsidRPr="00D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CC"/>
    <w:rsid w:val="003372CC"/>
    <w:rsid w:val="00D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4281"/>
  <w15:chartTrackingRefBased/>
  <w15:docId w15:val="{D620B584-9B23-49FF-B439-C47CAC19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2</cp:revision>
  <dcterms:created xsi:type="dcterms:W3CDTF">2023-10-01T17:31:00Z</dcterms:created>
  <dcterms:modified xsi:type="dcterms:W3CDTF">2023-10-01T17:34:00Z</dcterms:modified>
</cp:coreProperties>
</file>