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31CC2" w14:textId="77777777" w:rsidR="0002172F" w:rsidRDefault="00F30331" w:rsidP="00F3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31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внеурочной деятельности</w:t>
      </w:r>
    </w:p>
    <w:p w14:paraId="4CF4A0D5" w14:textId="4A4CA182" w:rsidR="00F30331" w:rsidRDefault="00F30331" w:rsidP="00F303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3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B5703" w:rsidRPr="004B5703">
        <w:rPr>
          <w:rFonts w:ascii="Times New Roman" w:hAnsi="Times New Roman" w:cs="Times New Roman"/>
          <w:b/>
          <w:sz w:val="28"/>
          <w:szCs w:val="28"/>
        </w:rPr>
        <w:t>Формирование естественнонаучной грамотности учащихся на уроках физики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14:paraId="07C438F2" w14:textId="77777777" w:rsidR="00F30331" w:rsidRDefault="00F30331" w:rsidP="00F303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24F473" w14:textId="0F9CF5C3" w:rsidR="00F30331" w:rsidRPr="00F30331" w:rsidRDefault="00F30331" w:rsidP="004B5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331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ориентирована на учащихся </w:t>
      </w:r>
      <w:r w:rsidR="0002172F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F30331">
        <w:rPr>
          <w:rFonts w:ascii="Times New Roman" w:eastAsia="Times New Roman" w:hAnsi="Times New Roman" w:cs="Times New Roman"/>
          <w:sz w:val="28"/>
          <w:szCs w:val="28"/>
        </w:rPr>
        <w:t xml:space="preserve"> классов</w:t>
      </w:r>
      <w:r w:rsidRPr="00F30331">
        <w:rPr>
          <w:rFonts w:ascii="Times New Roman" w:hAnsi="Times New Roman" w:cs="Times New Roman"/>
          <w:sz w:val="28"/>
          <w:szCs w:val="28"/>
        </w:rPr>
        <w:t>.</w:t>
      </w:r>
    </w:p>
    <w:p w14:paraId="5683418D" w14:textId="77777777" w:rsidR="00F30331" w:rsidRDefault="00F30331" w:rsidP="004B5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4D103A" w14:textId="6150F885" w:rsidR="004B5703" w:rsidRPr="004B5703" w:rsidRDefault="004B5703" w:rsidP="004B57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</w:t>
      </w: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внеурочной деятельности «Формирование естественнонаучной грамотности учащихся на уроках физики» нацелена на формирование функциональной грамотности учащихся в области естествознания, т.е. развивать способности обучающихся использовать естественнонаучные знания, умения и навыки в реальных жизненных ситуациях.</w:t>
      </w:r>
    </w:p>
    <w:p w14:paraId="46744807" w14:textId="6E151315" w:rsidR="004B5703" w:rsidRPr="004B5703" w:rsidRDefault="004B5703" w:rsidP="004B57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Привлечь </w:t>
      </w: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учащихся</w:t>
      </w: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новому и интересному виду практических заданий в формате PISA, помочь им применить уже полученные знания в курсе физики, развить логическое мышление.</w:t>
      </w:r>
    </w:p>
    <w:p w14:paraId="75FC0EE7" w14:textId="77777777" w:rsidR="004B5703" w:rsidRPr="004B5703" w:rsidRDefault="004B5703" w:rsidP="004B570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 в формате PISA позволяют решить одновременно несколько </w:t>
      </w:r>
      <w:r w:rsidRPr="004B57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задач:</w:t>
      </w:r>
    </w:p>
    <w:p w14:paraId="61D4B65E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уровень развития читательской компетенции учащихся, </w:t>
      </w:r>
      <w:proofErr w:type="spellStart"/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</w:t>
      </w:r>
      <w:proofErr w:type="spellEnd"/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насколько ученик в состоянии разобраться в тексте и извлечь из него необходимую информацию;</w:t>
      </w:r>
    </w:p>
    <w:p w14:paraId="38651721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уровень предметных знаний и умений;</w:t>
      </w:r>
    </w:p>
    <w:p w14:paraId="193524CF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оценить уровень развития </w:t>
      </w:r>
      <w:proofErr w:type="spellStart"/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навыков;</w:t>
      </w:r>
    </w:p>
    <w:p w14:paraId="26D1C82E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оценить способность самостоятельно приобретать знания и выбирать способы деятельности, необходимые для успешной адаптации в современном мире, т.е. результативно действовать в нестандартных ситуациях;</w:t>
      </w:r>
    </w:p>
    <w:p w14:paraId="58F96247" w14:textId="77777777" w:rsidR="004B5703" w:rsidRPr="004B5703" w:rsidRDefault="004B5703" w:rsidP="004B5703">
      <w:pPr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познавательный интерес через развитие исследовательской компетенции</w:t>
      </w:r>
    </w:p>
    <w:p w14:paraId="723C2843" w14:textId="0869F656" w:rsidR="004B5703" w:rsidRPr="004B5703" w:rsidRDefault="004B5703" w:rsidP="004B57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Полученные при решении заданий умения позволят учащимся научиться видеть проблему, которую можно решить с помощью естественнонаучных методов, и получить выводы, необходимые для понимания окружающего мира и тех изменений, которые вносит в него деятельность человека.</w:t>
      </w:r>
    </w:p>
    <w:p w14:paraId="516388CC" w14:textId="10E1CF40" w:rsidR="004B5703" w:rsidRPr="004B5703" w:rsidRDefault="004B5703" w:rsidP="004B5703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57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дополнено теоретическим материалом, необходимым для выполнения заданий.</w:t>
      </w:r>
    </w:p>
    <w:p w14:paraId="4F24F85E" w14:textId="1AE67867" w:rsidR="00F30331" w:rsidRPr="00F30331" w:rsidRDefault="00F30331" w:rsidP="004B57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0331">
        <w:rPr>
          <w:rFonts w:ascii="Times New Roman" w:eastAsia="Times New Roman" w:hAnsi="Times New Roman" w:cs="Times New Roman"/>
          <w:sz w:val="28"/>
          <w:szCs w:val="28"/>
        </w:rPr>
        <w:t>Программа рассчитана на 34 часа (1 час в неделю).</w:t>
      </w:r>
    </w:p>
    <w:p w14:paraId="56F3559E" w14:textId="77777777" w:rsidR="00F30331" w:rsidRPr="0097417E" w:rsidRDefault="00F30331" w:rsidP="004B5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DC10EF7" w14:textId="77777777" w:rsidR="00F30331" w:rsidRPr="00F30331" w:rsidRDefault="00F30331" w:rsidP="00F3033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6CDB6EB" w14:textId="77777777" w:rsidR="000E7535" w:rsidRDefault="000E7535" w:rsidP="00F30331">
      <w:pPr>
        <w:jc w:val="center"/>
      </w:pPr>
    </w:p>
    <w:sectPr w:rsidR="000E7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0F1485"/>
    <w:multiLevelType w:val="multilevel"/>
    <w:tmpl w:val="A9E66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0260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CF"/>
    <w:rsid w:val="0002172F"/>
    <w:rsid w:val="000E7535"/>
    <w:rsid w:val="004B5703"/>
    <w:rsid w:val="00EE6FCF"/>
    <w:rsid w:val="00F3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8B4D5"/>
  <w15:chartTrackingRefBased/>
  <w15:docId w15:val="{BEE18B9F-3448-404D-848D-60DADF640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331"/>
    <w:rPr>
      <w:kern w:val="0"/>
      <w14:ligatures w14:val="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2023-10-16T04:07:00Z</dcterms:created>
  <dcterms:modified xsi:type="dcterms:W3CDTF">2023-10-16T04:31:00Z</dcterms:modified>
</cp:coreProperties>
</file>