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1CC2" w14:textId="77777777" w:rsidR="0002172F" w:rsidRDefault="00F30331" w:rsidP="00F30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3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внеурочной деятельности</w:t>
      </w:r>
    </w:p>
    <w:p w14:paraId="4CF4A0D5" w14:textId="4A4CA182" w:rsidR="00F30331" w:rsidRDefault="00F30331" w:rsidP="00F30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B5703" w:rsidRPr="004B5703">
        <w:rPr>
          <w:rFonts w:ascii="Times New Roman" w:hAnsi="Times New Roman" w:cs="Times New Roman"/>
          <w:b/>
          <w:sz w:val="28"/>
          <w:szCs w:val="28"/>
        </w:rPr>
        <w:t>Формирование естественнонаучной грамотности учащихся на уроках физики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7C438F2" w14:textId="77777777" w:rsidR="00F30331" w:rsidRDefault="00F30331" w:rsidP="00F3033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24F473" w14:textId="6FDF93C9" w:rsidR="00F30331" w:rsidRPr="00F30331" w:rsidRDefault="00F30331" w:rsidP="004B5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31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ориентирована на учащихся </w:t>
      </w:r>
      <w:r w:rsidR="00AB54D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30331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Pr="00F30331">
        <w:rPr>
          <w:rFonts w:ascii="Times New Roman" w:hAnsi="Times New Roman" w:cs="Times New Roman"/>
          <w:sz w:val="28"/>
          <w:szCs w:val="28"/>
        </w:rPr>
        <w:t>.</w:t>
      </w:r>
    </w:p>
    <w:p w14:paraId="5683418D" w14:textId="77777777" w:rsidR="00F30331" w:rsidRDefault="00F30331" w:rsidP="004B5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4D103A" w14:textId="6150F885" w:rsidR="004B5703" w:rsidRPr="004B5703" w:rsidRDefault="004B5703" w:rsidP="004B570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«Формирование естественнонаучной грамотности учащихся на уроках физики» нацелена на формирование функциональной грамотности учащихся в области естествознания, т.е. развивать способности обучающихся использовать естественнонаучные знания, умения и навыки в реальных жизненных ситуациях.</w:t>
      </w:r>
    </w:p>
    <w:p w14:paraId="46744807" w14:textId="6E151315" w:rsidR="004B5703" w:rsidRPr="004B5703" w:rsidRDefault="004B5703" w:rsidP="004B570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внимание учащихся к новому и интересному виду практических заданий в формате PISA, помочь им применить уже полученные знания в курсе физики, развить логическое мышление.</w:t>
      </w:r>
    </w:p>
    <w:p w14:paraId="75FC0EE7" w14:textId="77777777" w:rsidR="004B5703" w:rsidRPr="004B5703" w:rsidRDefault="004B5703" w:rsidP="004B5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в формате PISA позволяют решить одновременно несколько </w:t>
      </w:r>
      <w:r w:rsidRPr="004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14:paraId="61D4B65E" w14:textId="77777777" w:rsidR="004B5703" w:rsidRPr="004B5703" w:rsidRDefault="004B5703" w:rsidP="004B57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оценить уровень развития читательской компетенции учащихся, </w:t>
      </w:r>
      <w:proofErr w:type="spellStart"/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насколько ученик в состоянии разобраться в тексте и извлечь из него необходимую информацию;</w:t>
      </w:r>
    </w:p>
    <w:p w14:paraId="38651721" w14:textId="77777777" w:rsidR="004B5703" w:rsidRPr="004B5703" w:rsidRDefault="004B5703" w:rsidP="004B57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уровень предметных знаний и умений;</w:t>
      </w:r>
    </w:p>
    <w:p w14:paraId="193524CF" w14:textId="77777777" w:rsidR="004B5703" w:rsidRPr="004B5703" w:rsidRDefault="004B5703" w:rsidP="004B57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оценить уровень развития </w:t>
      </w:r>
      <w:proofErr w:type="spellStart"/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навыков;</w:t>
      </w:r>
    </w:p>
    <w:p w14:paraId="26D1C82E" w14:textId="77777777" w:rsidR="004B5703" w:rsidRPr="004B5703" w:rsidRDefault="004B5703" w:rsidP="004B57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способность самостоятельно приобретать знания и выбирать способы деятельности, необходимые для успешной адаптации в современном мире, т.е. результативно действовать в нестандартных ситуациях;</w:t>
      </w:r>
    </w:p>
    <w:p w14:paraId="58F96247" w14:textId="77777777" w:rsidR="004B5703" w:rsidRPr="004B5703" w:rsidRDefault="004B5703" w:rsidP="004B57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познавательный интерес через развитие исследовательской компетенции</w:t>
      </w:r>
    </w:p>
    <w:p w14:paraId="723C2843" w14:textId="0869F656" w:rsidR="004B5703" w:rsidRPr="004B5703" w:rsidRDefault="004B5703" w:rsidP="004B570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при решении заданий умения позволят учащимся научиться видеть проблему, которую можно решить с помощью естественнонаучных методов, и получить выводы, необходимые для понимания окружающего мира и тех изменений, которые вносит в него деятельность человека.</w:t>
      </w:r>
    </w:p>
    <w:p w14:paraId="516388CC" w14:textId="10E1CF40" w:rsidR="004B5703" w:rsidRPr="004B5703" w:rsidRDefault="004B5703" w:rsidP="004B570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дополнено теоретическим материалом, необходимым для выполнения заданий.</w:t>
      </w:r>
    </w:p>
    <w:p w14:paraId="4F24F85E" w14:textId="1AE67867" w:rsidR="00F30331" w:rsidRPr="00F30331" w:rsidRDefault="00F30331" w:rsidP="004B570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331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34 часа (1 час в неделю).</w:t>
      </w:r>
    </w:p>
    <w:p w14:paraId="56F3559E" w14:textId="77777777" w:rsidR="00F30331" w:rsidRPr="0097417E" w:rsidRDefault="00F30331" w:rsidP="004B5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C10EF7" w14:textId="77777777" w:rsidR="00F30331" w:rsidRPr="00F30331" w:rsidRDefault="00F30331" w:rsidP="00F3033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CDB6EB" w14:textId="77777777" w:rsidR="000E7535" w:rsidRDefault="000E7535" w:rsidP="00F30331">
      <w:pPr>
        <w:jc w:val="center"/>
      </w:pPr>
    </w:p>
    <w:sectPr w:rsidR="000E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F1485"/>
    <w:multiLevelType w:val="multilevel"/>
    <w:tmpl w:val="A9E6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026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CF"/>
    <w:rsid w:val="0002172F"/>
    <w:rsid w:val="000E7535"/>
    <w:rsid w:val="004B5703"/>
    <w:rsid w:val="00AB54D4"/>
    <w:rsid w:val="00EE6FCF"/>
    <w:rsid w:val="00F3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B4D5"/>
  <w15:chartTrackingRefBased/>
  <w15:docId w15:val="{BEE18B9F-3448-404D-848D-60DADF64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3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2023-10-16T04:07:00Z</dcterms:created>
  <dcterms:modified xsi:type="dcterms:W3CDTF">2023-10-16T04:32:00Z</dcterms:modified>
</cp:coreProperties>
</file>